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E0FBA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  <w:rtl/>
        </w:rPr>
      </w:pPr>
      <w:r w:rsidRPr="008B3BB1">
        <w:rPr>
          <w:rFonts w:eastAsia="Calibri"/>
          <w:b/>
          <w:bCs/>
          <w:rtl/>
          <w:lang w:eastAsia="ar"/>
        </w:rPr>
        <w:t>ملاحظة:</w:t>
      </w:r>
    </w:p>
    <w:p w14:paraId="295E2A63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</w:rPr>
      </w:pPr>
    </w:p>
    <w:p w14:paraId="1C8CED50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tl/>
          <w:lang w:eastAsia="ar"/>
        </w:rPr>
        <w:t xml:space="preserve">أُعدت المصفوفة </w:t>
      </w:r>
      <w:r w:rsidRPr="008B3BB1">
        <w:rPr>
          <w:rFonts w:cs="Arial"/>
          <w:rtl/>
          <w:lang w:eastAsia="ar"/>
        </w:rPr>
        <w:t>لغايات الاسترشاد</w:t>
      </w:r>
      <w:r w:rsidRPr="008B3BB1">
        <w:rPr>
          <w:rtl/>
          <w:lang w:eastAsia="ar"/>
        </w:rPr>
        <w:t xml:space="preserve"> وينبغي للجهة العامة </w:t>
      </w:r>
      <w:r w:rsidRPr="008B3BB1">
        <w:rPr>
          <w:rFonts w:cs="Arial"/>
          <w:rtl/>
          <w:lang w:eastAsia="ar"/>
        </w:rPr>
        <w:t>العمل على تطويرها</w:t>
      </w:r>
      <w:r w:rsidRPr="008B3BB1">
        <w:rPr>
          <w:rtl/>
          <w:lang w:eastAsia="ar"/>
        </w:rPr>
        <w:t xml:space="preserve"> لضمان </w:t>
      </w:r>
      <w:r w:rsidRPr="008B3BB1">
        <w:rPr>
          <w:rFonts w:cs="Arial"/>
          <w:rtl/>
          <w:lang w:eastAsia="ar"/>
        </w:rPr>
        <w:t>استيفاء المتطلبات الخاصة بالموقع</w:t>
      </w:r>
      <w:r w:rsidRPr="008B3BB1">
        <w:rPr>
          <w:rtl/>
          <w:lang w:eastAsia="ar"/>
        </w:rPr>
        <w:t xml:space="preserve"> على </w:t>
      </w:r>
      <w:r w:rsidRPr="008B3BB1">
        <w:rPr>
          <w:rFonts w:cs="Arial"/>
          <w:rtl/>
          <w:lang w:eastAsia="ar"/>
        </w:rPr>
        <w:t xml:space="preserve">مستوى الأنظمة والكفاءات. </w:t>
      </w:r>
    </w:p>
    <w:p w14:paraId="6578C544" w14:textId="77777777" w:rsidR="008B3BB1" w:rsidRPr="008B3BB1" w:rsidRDefault="008B3BB1" w:rsidP="008B3BB1">
      <w:pPr>
        <w:bidi/>
        <w:spacing w:line="259" w:lineRule="auto"/>
        <w:ind w:left="720"/>
        <w:jc w:val="left"/>
      </w:pPr>
    </w:p>
    <w:p w14:paraId="6534AC2D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Fonts w:cs="Arial"/>
          <w:rtl/>
          <w:lang w:eastAsia="ar"/>
        </w:rPr>
        <w:t>تقع على عاتق كل جهة عامة مسؤولية تحديد مدى أهمية الأصول</w:t>
      </w:r>
      <w:r w:rsidRPr="008B3BB1">
        <w:rPr>
          <w:rtl/>
          <w:lang w:eastAsia="ar"/>
        </w:rPr>
        <w:t xml:space="preserve"> والامتثال</w:t>
      </w:r>
      <w:r w:rsidRPr="008B3BB1">
        <w:rPr>
          <w:rFonts w:cs="Arial"/>
          <w:rtl/>
          <w:lang w:eastAsia="ar"/>
        </w:rPr>
        <w:t xml:space="preserve"> للمعايير. </w:t>
      </w:r>
    </w:p>
    <w:p w14:paraId="30BE1875" w14:textId="77777777" w:rsidR="008B3BB1" w:rsidRPr="008B3BB1" w:rsidRDefault="008B3BB1" w:rsidP="008B3BB1">
      <w:pPr>
        <w:bidi/>
      </w:pPr>
    </w:p>
    <w:tbl>
      <w:tblPr>
        <w:tblStyle w:val="TableGrid"/>
        <w:bidiVisual/>
        <w:tblW w:w="21914" w:type="dxa"/>
        <w:tblLayout w:type="fixed"/>
        <w:tblLook w:val="04A0" w:firstRow="1" w:lastRow="0" w:firstColumn="1" w:lastColumn="0" w:noHBand="0" w:noVBand="1"/>
      </w:tblPr>
      <w:tblGrid>
        <w:gridCol w:w="2213"/>
        <w:gridCol w:w="2700"/>
        <w:gridCol w:w="2557"/>
        <w:gridCol w:w="810"/>
        <w:gridCol w:w="900"/>
        <w:gridCol w:w="1170"/>
        <w:gridCol w:w="810"/>
        <w:gridCol w:w="1170"/>
        <w:gridCol w:w="1350"/>
        <w:gridCol w:w="1170"/>
        <w:gridCol w:w="1350"/>
        <w:gridCol w:w="1530"/>
        <w:gridCol w:w="1170"/>
        <w:gridCol w:w="1507"/>
        <w:gridCol w:w="1507"/>
      </w:tblGrid>
      <w:tr w:rsidR="008B3BB1" w:rsidRPr="008B3BB1" w14:paraId="719F33A0" w14:textId="77777777" w:rsidTr="00507FBD">
        <w:trPr>
          <w:trHeight w:val="259"/>
        </w:trPr>
        <w:tc>
          <w:tcPr>
            <w:tcW w:w="74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7BD1FBE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486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76A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فئة معدات النظام</w:t>
            </w:r>
          </w:p>
        </w:tc>
        <w:tc>
          <w:tcPr>
            <w:tcW w:w="65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936FC18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20DFD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امتثالًا لـ: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B8FAA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</w:t>
            </w:r>
          </w:p>
        </w:tc>
      </w:tr>
      <w:tr w:rsidR="008B3BB1" w:rsidRPr="008B3BB1" w14:paraId="4030458F" w14:textId="77777777" w:rsidTr="00C6482B">
        <w:trPr>
          <w:trHeight w:val="259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38C762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أنظمة الهندسة الميكانيكية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E9DF8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D5739D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65387D0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سلامة الحياة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D8DF6B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حرجة (مهمة)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A3E1D7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BFC98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46C700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F11DD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7DDD8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6A904E7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D2DB88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E0C1B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8BF4F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معايير فنية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421BC5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 بحسب الموقع</w:t>
            </w:r>
          </w:p>
        </w:tc>
      </w:tr>
      <w:tr w:rsidR="008B3BB1" w:rsidRPr="008B3BB1" w14:paraId="56AC5C9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955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معالجة المياه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94C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المياه المبردة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34324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FE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A0D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00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1CD2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92A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04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156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7BF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CA3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8C6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BFF2CB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641CA8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450F079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7EA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C8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برج التبريد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FF2E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التحكم الآلي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284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64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46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E68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9E8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58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4E7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48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47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9E2A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A99DD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31984F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DEBB38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22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E1DAD" w14:textId="6F065201" w:rsidR="008B3BB1" w:rsidRPr="008B3BB1" w:rsidRDefault="008B3BB1" w:rsidP="00A220F7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A220F7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545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الاستشعار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375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674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FEF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B2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17B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BC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C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E4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14E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B25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67F79E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74ABB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6BEF90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29F5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815B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غلاية البخار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5D50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الكربون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A61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2A8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2DF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A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962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8A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A6A2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7052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E73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D169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18B49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3CF2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8119BE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3CCD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46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EE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علبة المرشح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1B2D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3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6E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DEF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826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47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45D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D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55C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820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55A45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DD42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17B53D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62FA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DF6F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الترشيح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987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إزالة عُسر الماء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8C4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C1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48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619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5C7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B501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D6B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88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E5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92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1ABD25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AFE60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D705A4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0E6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B91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الرمادية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D986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حاويات الضغط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DA4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9DC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26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6C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37F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A1F6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4701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DE8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8443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D41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5C6B7C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4EC7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5319FCF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80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6408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محطة معالجة مياه الصرف الصحي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535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منافيخ الهواء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38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1C1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DF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C35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117E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CB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FD1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AB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913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135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99C57E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D3A6B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1204E1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CCA8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السباكة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658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 xml:space="preserve">الإمداد بمياه الشرب الباردة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1658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خلّاط الماء البارد والساخن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1CD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93A5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4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91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0110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443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6DD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6B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BE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468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D373A6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C921B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74B6C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A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27D0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الإمداد بالمياه الساخنة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2EE0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33C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BE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D61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3B7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EEB4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460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A7B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A55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5B9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3D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AF13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877383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36CC85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538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96DF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فتحات التصريف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D79F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عدّادات المياه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D10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170F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83A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661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1C0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CB3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FE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4A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640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45F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580547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47B5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A79FC7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B43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8D98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سخانات المياه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D3D8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العزل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EFE3A" w14:textId="49E0A16D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BACC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0CAA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B39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A56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21C1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B7F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F4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A2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F44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9801B3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29FE0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C94D6F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7825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983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جميع أنواع المضخات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F960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الصمّامات الفَرَاشِيّة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B63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FD64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D68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63F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0D5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02E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FC4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D17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8AA9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4E4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8D61E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F1D6C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F9E1A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C7D8F" w14:textId="140F427B" w:rsidR="008B3BB1" w:rsidRPr="008B3BB1" w:rsidRDefault="00C6482B" w:rsidP="008B3BB1">
            <w:pPr>
              <w:bidi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نظام سلامة الحياة (خدمات</w:t>
            </w:r>
            <w:r w:rsidR="008B3BB1" w:rsidRPr="008B3BB1">
              <w:rPr>
                <w:rFonts w:cs="Arial"/>
                <w:sz w:val="18"/>
                <w:szCs w:val="18"/>
                <w:rtl/>
                <w:lang w:eastAsia="ar"/>
              </w:rPr>
              <w:t>/ صيانة)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98F7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 نظام إطفاء الحريق بالغاز 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200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0E09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بكرات الخراطيم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6C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215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88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2AA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967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6D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EF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D27C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AD3F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224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C9C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C151E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A16A13E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121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544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جهاز الإنذار من الحرائق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D4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CA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CBF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82D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D4D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CD7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03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76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DF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5C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DB7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A470B4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288EDC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2474B2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498F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D4CF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طفايات الحريق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D944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المراوح والمخمدات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EB3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11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6FE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F7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DFB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78E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BA59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BEC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D19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B19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3AD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34239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59DA3D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E59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98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المرشّات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DFDA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لافتات الخروج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95C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53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BC6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54A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BC6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52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65D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275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27B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B8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134814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513CF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8B4131A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2E7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2055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الإنارة في حالات الطوارئ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300B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الاتصال اليدوي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E61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914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3B6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23F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CBD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194D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AE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3FB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6035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AA0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3B8F3F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73C0B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AAEE1B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DAD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التدفئة والتهوية والتكييف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C642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التدفئة والتبريد المركزي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B7905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التمدد المباشر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A5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0D0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A6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12A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E6B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026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31F5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681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F58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6E30DA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F8F61F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EED1C9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8C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A4E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توزيع الهواء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48B6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تدفق سائل التبريد المتغير (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VRF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4E0A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737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5B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CD6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09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C55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3BCD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FCE2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B6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35B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CCEC3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8EF22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988B90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E6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450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نظام التمدد المباشر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D739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حجم الهواء المتغير</w:t>
            </w:r>
          </w:p>
          <w:p w14:paraId="21A81F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E56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ED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0B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EE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4517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CC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77A2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D1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049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F8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B4B66C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B2844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CE2CEB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E64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62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وحدة التكييف المنفصلة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5102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الحجم الثابت لتدفق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54B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2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344A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DAE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6F1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18D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8AB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6FD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48A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2EA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154F8C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4996C7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14CFA9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0E42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D86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34E5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الوحدات المدمجة بالسقف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0590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7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8F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C1B8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96C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1A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435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001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5A0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DD7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40C33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8D5D9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7A00CC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79A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5CCB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C68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مناولة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2E9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3555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D98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A77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CF7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5F7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9D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BE7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11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03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3D951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CFBA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DDBF79C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68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6CA6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F06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ملف المروحة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E8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AA0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3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D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7883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0EA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263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863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22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F49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43DC8A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2706B9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8EF7F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71C9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1F0D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0D29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المضخة الحرارية الهجينة</w:t>
            </w:r>
          </w:p>
          <w:p w14:paraId="526C32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454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508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15C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75B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DB3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80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06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B7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B6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5631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37E2F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0A133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52F5EA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D5A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FA17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1FE3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التهوية الموضعية لشفاط العادم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24F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4B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C6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A99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006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697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F3F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44F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9B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B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59C1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E621E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2A6176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F31F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مولّدات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CAFE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التحكم بالمولّد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48BA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خزان الديزل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618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92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7136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FA37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EF8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F2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70F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97C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04E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8FC7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17A467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EDDF8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D491B97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C11C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2A6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الاحتراق الداخلي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9967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الهواء والوقود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D84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040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8C0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744C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54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F453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F43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44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64FB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BC82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899BF34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88A8AC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4205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94AB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بدء التشغيل (مفتاح التشغيل)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47FF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CC2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AB3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EA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A85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B4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DCC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1A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18F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38F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A73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3C26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A75E979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FF8FF97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A69C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CD3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 التيار المتناوب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1A3F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التحكم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52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E2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C470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B7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64A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16A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AF2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53D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83DF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E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666502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13DEE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E26C8D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220E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المبرّدات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5A1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C10E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258C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557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967E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95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6A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DB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B8BC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DE7E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71D0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17C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79D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9D917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6DE705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53C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920F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ضاغط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2048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CC9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5E9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A7D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A4DD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9A7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896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E47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F9E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B0E1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8C69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97BC9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2BB57E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57F6DB3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7F9E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B771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المبخّرات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3F1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وحدة الضغط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13D5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C1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58A1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07BC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9B4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3EB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6A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9350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74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987E1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28FA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D1FCC8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EF26FA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3D9D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7F9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المُكثّفات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6DC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62F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13C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D8D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64C2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48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2E7A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D247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DCC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E51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6F712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55885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05C45E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6548D2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2577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295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مواد التبريد (المبرّدات)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A83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22E7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28F7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5FA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7C0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B82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0F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5B41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438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4981A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3FFE30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B6151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590BEB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74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2CFB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الاسترجاع الحراري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6CE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التفافية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C37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621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CC5C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87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872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163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616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E61D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D83E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48F661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0209E1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5D8A5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3BB339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22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849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التحكم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1A7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0726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2FFF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17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70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CBA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D42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8A1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81A6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2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8F6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A3750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718F6A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56B3F8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625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436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التوزيع المائية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B468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BDDD0F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23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2C6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CD4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1B5B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46C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C914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4D81D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A1E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DF742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779BB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09D8104" w14:textId="77777777" w:rsidR="008B3BB1" w:rsidRPr="008B3BB1" w:rsidRDefault="008B3BB1" w:rsidP="008B3BB1">
            <w:pPr>
              <w:bidi/>
            </w:pPr>
          </w:p>
        </w:tc>
      </w:tr>
    </w:tbl>
    <w:p w14:paraId="1E703BE4" w14:textId="3D35CD85" w:rsidR="008B3BB1" w:rsidRDefault="008B3BB1" w:rsidP="008B3BB1">
      <w:pPr>
        <w:tabs>
          <w:tab w:val="left" w:pos="1570"/>
        </w:tabs>
        <w:bidi/>
      </w:pPr>
    </w:p>
    <w:p w14:paraId="653DE5DF" w14:textId="77777777" w:rsidR="008B3BB1" w:rsidRPr="008B3BB1" w:rsidRDefault="008B3BB1" w:rsidP="008B3BB1">
      <w:pPr>
        <w:bidi/>
      </w:pPr>
    </w:p>
    <w:p w14:paraId="6797F182" w14:textId="77777777" w:rsidR="008B3BB1" w:rsidRPr="008B3BB1" w:rsidRDefault="008B3BB1" w:rsidP="008B3BB1">
      <w:pPr>
        <w:bidi/>
      </w:pPr>
    </w:p>
    <w:p w14:paraId="4F0CCCBC" w14:textId="77777777" w:rsidR="008B3BB1" w:rsidRPr="008B3BB1" w:rsidRDefault="008B3BB1" w:rsidP="008B3BB1">
      <w:pPr>
        <w:bidi/>
      </w:pPr>
    </w:p>
    <w:p w14:paraId="4720CEEA" w14:textId="77777777" w:rsidR="008B3BB1" w:rsidRPr="008B3BB1" w:rsidRDefault="008B3BB1" w:rsidP="008B3BB1">
      <w:pPr>
        <w:bidi/>
      </w:pPr>
    </w:p>
    <w:p w14:paraId="541A4726" w14:textId="50AEB72E" w:rsidR="008B3BB1" w:rsidRDefault="008B3BB1" w:rsidP="008B3BB1">
      <w:pPr>
        <w:bidi/>
      </w:pPr>
    </w:p>
    <w:p w14:paraId="2C13A681" w14:textId="5559823F" w:rsidR="00B074D7" w:rsidRPr="00321B20" w:rsidRDefault="008B3BB1" w:rsidP="008B3BB1">
      <w:pPr>
        <w:tabs>
          <w:tab w:val="left" w:pos="2860"/>
        </w:tabs>
        <w:bidi/>
      </w:pPr>
      <w:r>
        <w:rPr>
          <w:rtl/>
          <w:lang w:eastAsia="ar"/>
        </w:rPr>
        <w:tab/>
      </w:r>
    </w:p>
    <w:sectPr w:rsidR="00B074D7" w:rsidRPr="00321B20" w:rsidSect="008B3BB1">
      <w:headerReference w:type="default" r:id="rId11"/>
      <w:footerReference w:type="default" r:id="rId12"/>
      <w:pgSz w:w="23814" w:h="16840" w:orient="landscape" w:code="8"/>
      <w:pgMar w:top="1418" w:right="1100" w:bottom="1134" w:left="1077" w:header="43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C005" w14:textId="77777777" w:rsidR="00B344D6" w:rsidRDefault="00B344D6">
      <w:r>
        <w:separator/>
      </w:r>
    </w:p>
    <w:p w14:paraId="76F6371C" w14:textId="77777777" w:rsidR="00B344D6" w:rsidRDefault="00B344D6"/>
  </w:endnote>
  <w:endnote w:type="continuationSeparator" w:id="0">
    <w:p w14:paraId="34FD4A43" w14:textId="77777777" w:rsidR="00B344D6" w:rsidRDefault="00B344D6">
      <w:r>
        <w:continuationSeparator/>
      </w:r>
    </w:p>
    <w:p w14:paraId="7416AE46" w14:textId="77777777" w:rsidR="00B344D6" w:rsidRDefault="00B34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15EF3CB" w:rsidR="009210BF" w:rsidRPr="0096398D" w:rsidRDefault="005706AB" w:rsidP="008670D6">
    <w:pPr>
      <w:pStyle w:val="Footer"/>
      <w:tabs>
        <w:tab w:val="clear" w:pos="8640"/>
        <w:tab w:val="right" w:pos="10490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         </w:t>
    </w:r>
  </w:p>
  <w:p w14:paraId="28AE2210" w14:textId="30D457A8" w:rsidR="009210BF" w:rsidRDefault="00B344D6" w:rsidP="00A338D7">
    <w:pPr>
      <w:pStyle w:val="Footer"/>
      <w:tabs>
        <w:tab w:val="clear" w:pos="4320"/>
        <w:tab w:val="clear" w:pos="8640"/>
        <w:tab w:val="center" w:pos="4770"/>
      </w:tabs>
      <w:bidi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6482B">
          <w:rPr>
            <w:sz w:val="16"/>
            <w:szCs w:val="16"/>
          </w:rPr>
          <w:t>EOM-ZM0-TP-00002</w:t>
        </w:r>
        <w:r w:rsidR="00A338D7">
          <w:rPr>
            <w:sz w:val="16"/>
            <w:szCs w:val="16"/>
          </w:rPr>
          <w:t>8</w:t>
        </w:r>
        <w:r w:rsidR="00D74FE9">
          <w:rPr>
            <w:sz w:val="16"/>
            <w:szCs w:val="16"/>
          </w:rPr>
          <w:t>-AR</w:t>
        </w:r>
        <w:r w:rsidR="00C6482B">
          <w:rPr>
            <w:sz w:val="16"/>
            <w:szCs w:val="16"/>
          </w:rPr>
          <w:t xml:space="preserve"> Rev 00</w:t>
        </w:r>
        <w:r w:rsidR="00D74FE9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الصفحة 1 من 1</w:t>
    </w:r>
  </w:p>
  <w:p w14:paraId="3B5D7A1B" w14:textId="77777777" w:rsidR="009210BF" w:rsidRPr="00583BAF" w:rsidRDefault="009210BF" w:rsidP="008B3BB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1FF3" w14:textId="77777777" w:rsidR="00B344D6" w:rsidRDefault="00B344D6">
      <w:r>
        <w:separator/>
      </w:r>
    </w:p>
    <w:p w14:paraId="42CE761C" w14:textId="77777777" w:rsidR="00B344D6" w:rsidRDefault="00B344D6"/>
  </w:footnote>
  <w:footnote w:type="continuationSeparator" w:id="0">
    <w:p w14:paraId="60AFE43F" w14:textId="77777777" w:rsidR="00B344D6" w:rsidRDefault="00B344D6">
      <w:r>
        <w:continuationSeparator/>
      </w:r>
    </w:p>
    <w:p w14:paraId="56D43128" w14:textId="77777777" w:rsidR="00B344D6" w:rsidRDefault="00B34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60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3953"/>
    </w:tblGrid>
    <w:tr w:rsidR="009210BF" w14:paraId="55B15A60" w14:textId="77777777" w:rsidTr="00FE1041">
      <w:tc>
        <w:tcPr>
          <w:tcW w:w="2070" w:type="dxa"/>
        </w:tcPr>
        <w:p w14:paraId="01975BF5" w14:textId="5EF1B081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3953" w:type="dxa"/>
          <w:vAlign w:val="center"/>
        </w:tcPr>
        <w:p w14:paraId="361EC67C" w14:textId="62C03A61" w:rsidR="009210BF" w:rsidRPr="006A25F8" w:rsidRDefault="00887A5B" w:rsidP="00A338D7">
          <w:pPr>
            <w:pStyle w:val="CPDocTitle"/>
            <w:bidi/>
            <w:ind w:right="-3652"/>
            <w:rPr>
              <w:kern w:val="32"/>
              <w:sz w:val="24"/>
              <w:szCs w:val="24"/>
              <w:lang w:val="en-GB"/>
            </w:rPr>
          </w:pPr>
          <w:r w:rsidRPr="00887A5B">
            <w:rPr>
              <w:kern w:val="32"/>
              <w:sz w:val="24"/>
              <w:szCs w:val="24"/>
              <w:rtl/>
              <w:lang w:eastAsia="ar"/>
            </w:rPr>
            <w:t xml:space="preserve">قائمة التدقيق الخاصة بمصفوفة تحديد نوع مهام الصيانة الوقائية المخطط لها المطلوبة للأنظمة الميكانيكية في </w:t>
          </w:r>
          <w:r w:rsidR="00A338D7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  <w:r w:rsidRPr="00887A5B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038C9141" w:rsidR="009210BF" w:rsidRPr="00AC1B11" w:rsidRDefault="00D521DA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72A332D" wp14:editId="42AD2150">
          <wp:simplePos x="0" y="0"/>
          <wp:positionH relativeFrom="margin">
            <wp:align>left</wp:align>
          </wp:positionH>
          <wp:positionV relativeFrom="paragraph">
            <wp:posOffset>-661035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1421"/>
    <w:multiLevelType w:val="hybridMultilevel"/>
    <w:tmpl w:val="38A47670"/>
    <w:lvl w:ilvl="0" w:tplc="16C26BD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28"/>
  </w:num>
  <w:num w:numId="6">
    <w:abstractNumId w:val="29"/>
  </w:num>
  <w:num w:numId="7">
    <w:abstractNumId w:val="10"/>
  </w:num>
  <w:num w:numId="8">
    <w:abstractNumId w:val="11"/>
  </w:num>
  <w:num w:numId="9">
    <w:abstractNumId w:val="0"/>
  </w:num>
  <w:num w:numId="10">
    <w:abstractNumId w:val="31"/>
  </w:num>
  <w:num w:numId="11">
    <w:abstractNumId w:val="9"/>
  </w:num>
  <w:num w:numId="12">
    <w:abstractNumId w:val="24"/>
  </w:num>
  <w:num w:numId="13">
    <w:abstractNumId w:val="22"/>
  </w:num>
  <w:num w:numId="14">
    <w:abstractNumId w:val="30"/>
  </w:num>
  <w:num w:numId="15">
    <w:abstractNumId w:val="37"/>
  </w:num>
  <w:num w:numId="16">
    <w:abstractNumId w:val="26"/>
  </w:num>
  <w:num w:numId="17">
    <w:abstractNumId w:val="33"/>
  </w:num>
  <w:num w:numId="18">
    <w:abstractNumId w:val="2"/>
  </w:num>
  <w:num w:numId="19">
    <w:abstractNumId w:val="25"/>
  </w:num>
  <w:num w:numId="20">
    <w:abstractNumId w:val="18"/>
  </w:num>
  <w:num w:numId="21">
    <w:abstractNumId w:val="32"/>
  </w:num>
  <w:num w:numId="22">
    <w:abstractNumId w:val="27"/>
  </w:num>
  <w:num w:numId="23">
    <w:abstractNumId w:val="7"/>
  </w:num>
  <w:num w:numId="24">
    <w:abstractNumId w:val="21"/>
  </w:num>
  <w:num w:numId="25">
    <w:abstractNumId w:val="8"/>
  </w:num>
  <w:num w:numId="26">
    <w:abstractNumId w:val="4"/>
  </w:num>
  <w:num w:numId="27">
    <w:abstractNumId w:val="23"/>
  </w:num>
  <w:num w:numId="28">
    <w:abstractNumId w:val="20"/>
  </w:num>
  <w:num w:numId="29">
    <w:abstractNumId w:val="15"/>
  </w:num>
  <w:num w:numId="30">
    <w:abstractNumId w:val="36"/>
  </w:num>
  <w:num w:numId="31">
    <w:abstractNumId w:val="35"/>
  </w:num>
  <w:num w:numId="32">
    <w:abstractNumId w:val="34"/>
  </w:num>
  <w:num w:numId="33">
    <w:abstractNumId w:val="6"/>
  </w:num>
  <w:num w:numId="34">
    <w:abstractNumId w:val="17"/>
  </w:num>
  <w:num w:numId="35">
    <w:abstractNumId w:val="19"/>
  </w:num>
  <w:num w:numId="36">
    <w:abstractNumId w:val="1"/>
  </w:num>
  <w:num w:numId="37">
    <w:abstractNumId w:val="13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6D0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B20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43CC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6FCA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872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06AB"/>
    <w:rsid w:val="00573C54"/>
    <w:rsid w:val="00574D46"/>
    <w:rsid w:val="00574D7D"/>
    <w:rsid w:val="005751B8"/>
    <w:rsid w:val="00575AF7"/>
    <w:rsid w:val="00575D63"/>
    <w:rsid w:val="00576090"/>
    <w:rsid w:val="0057646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1DA9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50A"/>
    <w:rsid w:val="00864C07"/>
    <w:rsid w:val="00864D12"/>
    <w:rsid w:val="00864D1B"/>
    <w:rsid w:val="00864DE9"/>
    <w:rsid w:val="0086705D"/>
    <w:rsid w:val="008670D6"/>
    <w:rsid w:val="008702BA"/>
    <w:rsid w:val="00870625"/>
    <w:rsid w:val="00870FD2"/>
    <w:rsid w:val="008712B0"/>
    <w:rsid w:val="00876355"/>
    <w:rsid w:val="008765CB"/>
    <w:rsid w:val="00880D93"/>
    <w:rsid w:val="0088397F"/>
    <w:rsid w:val="008878EB"/>
    <w:rsid w:val="00887A5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3BB1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945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0F7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8D7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435F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4D6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67478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A0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D31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482B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250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1DA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4FE9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4B87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4A9E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6D2F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041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4A9AC-5175-417C-B474-647B9A141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51B893-EC4C-4567-95B1-952F33EB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2885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EOM-ZM0-TP-000028-AR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2021-04-13T10:21:00Z</dcterms:created>
  <dcterms:modified xsi:type="dcterms:W3CDTF">2021-12-22T07:18:00Z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